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4C4C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6795C91D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78513EA4" w14:textId="77777777"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5FDD0300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C906B8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7139405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52228C2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A826301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71D16F9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20720BB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7F6A58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11F8597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4154C09B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B6DD079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6EE3ADD0" w14:textId="4A441232"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</w:t>
      </w:r>
      <w:r w:rsidR="00876BB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</w:t>
      </w:r>
      <w:r w:rsidR="00B816A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2F8FE825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3EC9965A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699DC67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7A92FDC" w14:textId="77777777" w:rsidR="00FD043A" w:rsidRDefault="00FD043A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09DFFF5" w14:textId="768ED36E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Код: VIYa4307 «Второй иностранный язык (</w:t>
      </w:r>
      <w:r w:rsidR="00876BBD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r w:rsidR="00B816AB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14:paraId="28714F91" w14:textId="77777777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"6B02304 – Переводческое дело"</w:t>
      </w:r>
    </w:p>
    <w:p w14:paraId="1E06474B" w14:textId="77777777" w:rsidR="00F93155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"Бакалавриат"</w:t>
      </w:r>
    </w:p>
    <w:p w14:paraId="71E9C503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037E9D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C12D0B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8DE0719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8C3256B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17F63D2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F2542FC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3879344" w14:textId="73518826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876BBD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14:paraId="432969C0" w14:textId="67FDDB18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876BBD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14:paraId="26CAC09F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4B4C4D62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941763A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F616FCD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80AF86C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E8FEE8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087E28C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80AEDA6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64BDC83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5753F3" w14:textId="278D1B2E" w:rsidR="0053756C" w:rsidRPr="00FD043A" w:rsidRDefault="00F93155" w:rsidP="00FD043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B816AB">
        <w:rPr>
          <w:rFonts w:ascii="Times New Roman" w:hAnsi="Times New Roman"/>
          <w:b/>
          <w:sz w:val="28"/>
          <w:szCs w:val="28"/>
          <w:lang w:val="ru-RU" w:eastAsia="ru-RU"/>
        </w:rPr>
        <w:t>3</w:t>
      </w:r>
    </w:p>
    <w:p w14:paraId="5C3C5A42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125F6CAC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71D8BC07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24591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C238A3E" w14:textId="77777777" w:rsidR="0053756C" w:rsidRDefault="0053756C" w:rsidP="00D15EB7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A7B39B3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616551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77788D5E" w14:textId="7A4945D2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B816AB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66D4512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7A39FE5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1DDF19C9" w14:textId="77777777"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Аймагамбетова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12ED0745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A3C8DF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01F743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1BACF0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6A61AD5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D6059E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662C3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EBB1B62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B1683E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9CEEDC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285330E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B045D4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17C3C2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1D3EB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AFC17C6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28D53B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D890B28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4D7DC563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D0A4838" w14:textId="3F67FDAA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1.  О</w:t>
      </w:r>
      <w:r w:rsidR="00C413A1">
        <w:rPr>
          <w:rFonts w:ascii="Times New Roman" w:hAnsi="Times New Roman"/>
          <w:sz w:val="28"/>
          <w:szCs w:val="28"/>
          <w:lang w:val="ru-RU"/>
        </w:rPr>
        <w:t>ф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лайн формат – обучающийся сдает экзамен в режиме реального </w:t>
      </w:r>
    </w:p>
    <w:p w14:paraId="3E8183B4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09A677DF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2515391" w14:textId="25639DAC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>исьменный традиционный</w:t>
      </w:r>
      <w:r w:rsidR="00C413A1">
        <w:rPr>
          <w:rFonts w:ascii="Times New Roman" w:hAnsi="Times New Roman"/>
          <w:sz w:val="28"/>
          <w:szCs w:val="28"/>
          <w:lang w:val="ru-RU"/>
        </w:rPr>
        <w:t>.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4FFCC4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14:paraId="08CAF41F" w14:textId="4C274FF6"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</w:t>
      </w:r>
      <w:r w:rsidR="00C413A1">
        <w:rPr>
          <w:rFonts w:ascii="Times New Roman" w:hAnsi="Times New Roman"/>
          <w:sz w:val="28"/>
          <w:szCs w:val="28"/>
          <w:lang w:val="ru-RU"/>
        </w:rPr>
        <w:t xml:space="preserve">в указанной аудитории, </w:t>
      </w:r>
      <w:r w:rsidRPr="00EA6CE5">
        <w:rPr>
          <w:rFonts w:ascii="Times New Roman" w:hAnsi="Times New Roman"/>
          <w:sz w:val="28"/>
          <w:szCs w:val="28"/>
          <w:lang w:val="ru-RU"/>
        </w:rPr>
        <w:t>отве</w:t>
      </w:r>
      <w:r w:rsidR="00C413A1">
        <w:rPr>
          <w:rFonts w:ascii="Times New Roman" w:hAnsi="Times New Roman"/>
          <w:sz w:val="28"/>
          <w:szCs w:val="28"/>
          <w:lang w:val="ru-RU"/>
        </w:rPr>
        <w:t>чая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 на вопросы экзаменационного билета.  За сдачей экзамена наблюдает проктор.</w:t>
      </w:r>
    </w:p>
    <w:p w14:paraId="6D040940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EE3BABC" w14:textId="4CD01D15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C413A1">
        <w:rPr>
          <w:rFonts w:ascii="Times New Roman" w:hAnsi="Times New Roman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>орма ответа, написан</w:t>
      </w:r>
      <w:r w:rsidR="00C413A1">
        <w:rPr>
          <w:rFonts w:ascii="Times New Roman" w:hAnsi="Times New Roman"/>
          <w:sz w:val="28"/>
          <w:szCs w:val="28"/>
          <w:lang w:val="ru-RU"/>
        </w:rPr>
        <w:t>ие</w:t>
      </w:r>
      <w:r>
        <w:rPr>
          <w:rFonts w:ascii="Times New Roman" w:hAnsi="Times New Roman"/>
          <w:sz w:val="28"/>
          <w:szCs w:val="28"/>
          <w:lang w:val="ru-RU"/>
        </w:rPr>
        <w:t xml:space="preserve">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B1FB18E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9EB77DE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14:paraId="69624CF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14:paraId="75720546" w14:textId="1C568CE5" w:rsidR="00EA6CE5" w:rsidRPr="00EA6CE5" w:rsidRDefault="00EA6CE5" w:rsidP="00C413A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указанное время студент </w:t>
      </w:r>
      <w:r w:rsidR="00C413A1">
        <w:rPr>
          <w:rFonts w:ascii="Times New Roman" w:hAnsi="Times New Roman"/>
          <w:sz w:val="28"/>
          <w:szCs w:val="28"/>
          <w:lang w:val="ru-RU"/>
        </w:rPr>
        <w:t>в аудитории получает билет с заданиями.</w:t>
      </w:r>
    </w:p>
    <w:p w14:paraId="32415155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14:paraId="236A05F5" w14:textId="19867F93" w:rsidR="00EA6CE5" w:rsidRDefault="00C413A1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EA6CE5" w:rsidRPr="00EA6CE5">
        <w:rPr>
          <w:rFonts w:ascii="Times New Roman" w:hAnsi="Times New Roman"/>
          <w:sz w:val="28"/>
          <w:szCs w:val="28"/>
          <w:lang w:val="ru-RU"/>
        </w:rPr>
        <w:t xml:space="preserve">.  По завершению экзамена студент </w:t>
      </w:r>
      <w:r>
        <w:rPr>
          <w:rFonts w:ascii="Times New Roman" w:hAnsi="Times New Roman"/>
          <w:sz w:val="28"/>
          <w:szCs w:val="28"/>
          <w:lang w:val="ru-RU"/>
        </w:rPr>
        <w:t>сдает лист с выполненными заданиями.</w:t>
      </w:r>
    </w:p>
    <w:p w14:paraId="3573487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2AEF8FC" w14:textId="77777777" w:rsidR="00801581" w:rsidRDefault="00801581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2D929E89" w14:textId="77777777" w:rsidR="00FD043A" w:rsidRDefault="00FD043A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CD8B014" w14:textId="5B040EB6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876BBD">
        <w:rPr>
          <w:rFonts w:ascii="Times New Roman" w:hAnsi="Times New Roman"/>
          <w:sz w:val="28"/>
          <w:szCs w:val="28"/>
          <w:lang w:val="ru-RU"/>
        </w:rPr>
        <w:t>2</w:t>
      </w:r>
      <w:r w:rsidRPr="00FD043A">
        <w:rPr>
          <w:rFonts w:ascii="Times New Roman" w:hAnsi="Times New Roman"/>
          <w:sz w:val="28"/>
          <w:szCs w:val="28"/>
          <w:lang w:val="ru-RU"/>
        </w:rPr>
        <w:t xml:space="preserve"> курса будут проходить </w:t>
      </w:r>
      <w:r w:rsidR="00C413A1">
        <w:rPr>
          <w:rFonts w:ascii="Times New Roman" w:hAnsi="Times New Roman"/>
          <w:sz w:val="28"/>
          <w:szCs w:val="28"/>
          <w:lang w:val="ru-RU"/>
        </w:rPr>
        <w:t>в мае.</w:t>
      </w:r>
    </w:p>
    <w:p w14:paraId="4FE7E5F4" w14:textId="77777777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E6D90B1" w14:textId="77777777" w:rsidR="00C70D88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14:paraId="1C54A1FB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5D6DF3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3D3FCE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BC595FA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6179759" w14:textId="30DC71B0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4022BBB" w14:textId="325460A7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A0CB797" w14:textId="04EBFC4B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C3A73F4" w14:textId="197F4603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2ADA9FF" w14:textId="1B5F6B5D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6A68C74" w14:textId="2E67046D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1218B9C" w14:textId="3EF5BA7C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4000694" w14:textId="40094C4F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FC145F2" w14:textId="74A5272F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EDD20D8" w14:textId="0441F888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1E828D5" w14:textId="727372C1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2064E39" w14:textId="56F3C123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0455326" w14:textId="5E93C72C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64CD22D" w14:textId="2C27F778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44D7862" w14:textId="77777777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216112B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39D5E50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737E5AD" w14:textId="7B100D82" w:rsidR="00FD043A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D15E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31E32020" w14:textId="77777777" w:rsidR="00B816AB" w:rsidRPr="00D15EB7" w:rsidRDefault="00B816AB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672E3A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14:paraId="10956F2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14:paraId="4FD5854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14:paraId="4D65EBE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14:paraId="5A17B5D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5. Situation: Die große Städte in Kasachstan.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AA8BAEC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617CF3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2A747460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0A15E17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9. Situation: Die hervorragende Persönlichkeiten.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9A382A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70D91D6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449201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12. Situation: Die hervorragende Persönlichkeiten Kasachstans.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460734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3329C9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7AD4E9A" w14:textId="77777777" w:rsidR="00FD043A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</w:p>
    <w:p w14:paraId="2EAD4150" w14:textId="77777777" w:rsidR="00D15EB7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47AF6BF5" w14:textId="77777777" w:rsidR="00FD043A" w:rsidRPr="003414B8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FD043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2FCD844D" w14:textId="77777777" w:rsidR="00D15EB7" w:rsidRPr="00FD043A" w:rsidRDefault="00D15EB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7A593FD5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Präpositionen Dativ und Akkusativ. Verben stellen/stehen, legen/liegen. Das Verb lassen.</w:t>
      </w:r>
    </w:p>
    <w:p w14:paraId="4CF2C19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Reflexivverben. Deklination der Adjektive. Steigerungsstufen der Adjektive und Adverbien.</w:t>
      </w:r>
    </w:p>
    <w:p w14:paraId="17FAB25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Futur I (Zukunft). Futur II (vo</w:t>
      </w:r>
      <w:r>
        <w:rPr>
          <w:rFonts w:ascii="Times New Roman" w:hAnsi="Times New Roman"/>
          <w:sz w:val="28"/>
          <w:szCs w:val="28"/>
          <w:lang w:val="de-DE"/>
        </w:rPr>
        <w:t>llendete Zukunft). Hilfsverben.</w:t>
      </w:r>
      <w:r w:rsidRPr="003414B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D15EB7">
        <w:rPr>
          <w:rFonts w:ascii="Times New Roman" w:hAnsi="Times New Roman"/>
          <w:sz w:val="28"/>
          <w:szCs w:val="28"/>
          <w:lang w:val="de-DE"/>
        </w:rPr>
        <w:t>Modalverben.</w:t>
      </w:r>
    </w:p>
    <w:p w14:paraId="0797F18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Kasus und Deklination der Substantive.</w:t>
      </w:r>
    </w:p>
    <w:p w14:paraId="6B194D3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5. Adjektive von Städtenamen. Ordnungszahlwörter.</w:t>
      </w:r>
    </w:p>
    <w:p w14:paraId="44B3FEE9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Pronominaladverbien. Satzgefüge. Objektsätze. Kausalsätze.</w:t>
      </w:r>
    </w:p>
    <w:p w14:paraId="484718DF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14:paraId="6A91EFE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Adjektive.  Die Endungen von Adjektiven. Attributive Adjektive, prädikative Adjektive und adverbiale Adjektive. Adjektive steigern. Arten von Konjunktionen. Kommawörter. Satzreihe.</w:t>
      </w:r>
    </w:p>
    <w:p w14:paraId="7BACBF3D" w14:textId="77777777" w:rsidR="00272B2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9. Grundformen der Verben.</w:t>
      </w:r>
    </w:p>
    <w:p w14:paraId="2D3176F4" w14:textId="77777777" w:rsidR="00272B27" w:rsidRPr="00D15EB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5DAD48C7" w14:textId="77777777" w:rsidR="00272B27" w:rsidRPr="00D15EB7" w:rsidRDefault="00272B2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14:paraId="5BCDE7D6" w14:textId="4675D4DF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>1. Themen aktuell A1-2. Max Hueber Verlag, 201</w:t>
      </w:r>
      <w:r w:rsidR="00B816AB" w:rsidRPr="00876BBD">
        <w:rPr>
          <w:rFonts w:ascii="Times New Roman" w:hAnsi="Times New Roman"/>
          <w:sz w:val="28"/>
          <w:szCs w:val="28"/>
          <w:lang w:val="de-DE"/>
        </w:rPr>
        <w:t>8</w:t>
      </w:r>
      <w:r w:rsidRPr="00272B27">
        <w:rPr>
          <w:rFonts w:ascii="Times New Roman" w:hAnsi="Times New Roman"/>
          <w:sz w:val="28"/>
          <w:szCs w:val="28"/>
          <w:lang w:val="de-DE"/>
        </w:rPr>
        <w:t>.</w:t>
      </w:r>
    </w:p>
    <w:p w14:paraId="0543EC04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14:paraId="19C1FED1" w14:textId="556C213F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="00B816AB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42595598" w14:textId="4663BD89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B816AB">
        <w:rPr>
          <w:rFonts w:ascii="Times New Roman" w:hAnsi="Times New Roman"/>
          <w:sz w:val="28"/>
          <w:szCs w:val="28"/>
          <w:lang w:val="ru-RU"/>
        </w:rPr>
        <w:t>2</w:t>
      </w:r>
      <w:r w:rsidRPr="00272B27">
        <w:rPr>
          <w:rFonts w:ascii="Times New Roman" w:hAnsi="Times New Roman"/>
          <w:sz w:val="28"/>
          <w:szCs w:val="28"/>
        </w:rPr>
        <w:t>2.</w:t>
      </w:r>
    </w:p>
    <w:p w14:paraId="78356E8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34DD0CE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D15EB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8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5"/>
    <w:rsid w:val="00070B4F"/>
    <w:rsid w:val="00103D9D"/>
    <w:rsid w:val="001715D2"/>
    <w:rsid w:val="00272B27"/>
    <w:rsid w:val="003414B8"/>
    <w:rsid w:val="0053756C"/>
    <w:rsid w:val="005875EB"/>
    <w:rsid w:val="00593811"/>
    <w:rsid w:val="007F06C0"/>
    <w:rsid w:val="00801581"/>
    <w:rsid w:val="008719BF"/>
    <w:rsid w:val="00876BBD"/>
    <w:rsid w:val="00B816AB"/>
    <w:rsid w:val="00C413A1"/>
    <w:rsid w:val="00C70D88"/>
    <w:rsid w:val="00CA75CE"/>
    <w:rsid w:val="00CB653B"/>
    <w:rsid w:val="00D058D8"/>
    <w:rsid w:val="00D15EB7"/>
    <w:rsid w:val="00EA6CE5"/>
    <w:rsid w:val="00EC71BE"/>
    <w:rsid w:val="00EE5EED"/>
    <w:rsid w:val="00F93155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98D8"/>
  <w15:docId w15:val="{30872D31-E860-4F6A-B1EE-BB03862E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3</cp:revision>
  <dcterms:created xsi:type="dcterms:W3CDTF">2023-02-11T06:36:00Z</dcterms:created>
  <dcterms:modified xsi:type="dcterms:W3CDTF">2023-02-11T06:37:00Z</dcterms:modified>
</cp:coreProperties>
</file>